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3D2B" w:rsidRPr="00720A80" w:rsidRDefault="00FE3D2B" w:rsidP="00173349">
      <w:pPr>
        <w:spacing w:before="100" w:beforeAutospacing="1" w:after="100" w:afterAutospacing="1" w:line="240" w:lineRule="auto"/>
        <w:jc w:val="both"/>
        <w:outlineLvl w:val="1"/>
        <w:rPr>
          <w:rFonts w:ascii="Arial" w:eastAsia="Times New Roman" w:hAnsi="Arial" w:cs="Arial"/>
          <w:b/>
          <w:bCs/>
          <w:sz w:val="24"/>
          <w:szCs w:val="24"/>
          <w:lang w:eastAsia="es-ES"/>
        </w:rPr>
      </w:pPr>
      <w:r w:rsidRPr="00720A80">
        <w:rPr>
          <w:rFonts w:ascii="Arial" w:eastAsia="Times New Roman" w:hAnsi="Arial" w:cs="Arial"/>
          <w:b/>
          <w:bCs/>
          <w:sz w:val="24"/>
          <w:szCs w:val="24"/>
          <w:lang w:eastAsia="es-ES"/>
        </w:rPr>
        <w:t>Rusia responderá a sanciones de EEUU con reducción de inversiones en economía norteamericana</w:t>
      </w:r>
      <w:bookmarkStart w:id="0" w:name="_GoBack"/>
      <w:bookmarkEnd w:id="0"/>
    </w:p>
    <w:p w:rsidR="00FE3D2B" w:rsidRPr="00720A80" w:rsidRDefault="00720A80" w:rsidP="00173349">
      <w:pPr>
        <w:spacing w:after="0" w:line="240" w:lineRule="auto"/>
        <w:jc w:val="both"/>
        <w:rPr>
          <w:rFonts w:ascii="Arial" w:eastAsia="Times New Roman" w:hAnsi="Arial" w:cs="Arial"/>
          <w:sz w:val="24"/>
          <w:szCs w:val="24"/>
          <w:lang w:eastAsia="es-ES"/>
        </w:rPr>
      </w:pPr>
      <w:r>
        <w:rPr>
          <w:rFonts w:ascii="Arial" w:eastAsia="Times New Roman" w:hAnsi="Arial" w:cs="Arial"/>
          <w:sz w:val="24"/>
          <w:szCs w:val="24"/>
          <w:lang w:eastAsia="es-ES"/>
        </w:rPr>
        <w:t xml:space="preserve">12 agosto 2018 </w:t>
      </w:r>
    </w:p>
    <w:p w:rsidR="00FE3D2B" w:rsidRPr="00720A80" w:rsidRDefault="00FE3D2B" w:rsidP="00173349">
      <w:pPr>
        <w:spacing w:before="100" w:beforeAutospacing="1" w:after="100" w:afterAutospacing="1" w:line="240" w:lineRule="auto"/>
        <w:jc w:val="both"/>
        <w:rPr>
          <w:rFonts w:ascii="Arial" w:eastAsia="Times New Roman" w:hAnsi="Arial" w:cs="Arial"/>
          <w:sz w:val="24"/>
          <w:szCs w:val="24"/>
          <w:lang w:eastAsia="es-ES"/>
        </w:rPr>
      </w:pPr>
      <w:r w:rsidRPr="00720A80">
        <w:rPr>
          <w:rFonts w:ascii="Arial" w:eastAsia="Times New Roman" w:hAnsi="Arial" w:cs="Arial"/>
          <w:sz w:val="24"/>
          <w:szCs w:val="24"/>
          <w:lang w:eastAsia="es-ES"/>
        </w:rPr>
        <w:t xml:space="preserve">El viceprimer ministro ruso y ministro de Finanzas, Antón </w:t>
      </w:r>
      <w:proofErr w:type="spellStart"/>
      <w:r w:rsidRPr="00720A80">
        <w:rPr>
          <w:rFonts w:ascii="Arial" w:eastAsia="Times New Roman" w:hAnsi="Arial" w:cs="Arial"/>
          <w:sz w:val="24"/>
          <w:szCs w:val="24"/>
          <w:lang w:eastAsia="es-ES"/>
        </w:rPr>
        <w:t>Siluánov</w:t>
      </w:r>
      <w:proofErr w:type="spellEnd"/>
      <w:r w:rsidRPr="00720A80">
        <w:rPr>
          <w:rFonts w:ascii="Arial" w:eastAsia="Times New Roman" w:hAnsi="Arial" w:cs="Arial"/>
          <w:sz w:val="24"/>
          <w:szCs w:val="24"/>
          <w:lang w:eastAsia="es-ES"/>
        </w:rPr>
        <w:t>, ha afirmado que Rusia responderá a la imposición de las nuevas sanciones de Washington con una reducción aún mayor de inversiones en los valores estadunidenses.</w:t>
      </w:r>
    </w:p>
    <w:p w:rsidR="00FE3D2B" w:rsidRPr="00720A80" w:rsidRDefault="00FE3D2B" w:rsidP="00173349">
      <w:pPr>
        <w:spacing w:before="100" w:beforeAutospacing="1" w:after="100" w:afterAutospacing="1" w:line="240" w:lineRule="auto"/>
        <w:jc w:val="both"/>
        <w:rPr>
          <w:rFonts w:ascii="Arial" w:eastAsia="Times New Roman" w:hAnsi="Arial" w:cs="Arial"/>
          <w:sz w:val="24"/>
          <w:szCs w:val="24"/>
          <w:lang w:eastAsia="es-ES"/>
        </w:rPr>
      </w:pPr>
      <w:r w:rsidRPr="00720A80">
        <w:rPr>
          <w:rFonts w:ascii="Arial" w:eastAsia="Times New Roman" w:hAnsi="Arial" w:cs="Arial"/>
          <w:sz w:val="24"/>
          <w:szCs w:val="24"/>
          <w:lang w:eastAsia="es-ES"/>
        </w:rPr>
        <w:t>Asimismo, ha indicado que podrá pasar del dólar a las monedas nacionales en el comercio del petróleo debido a la volatilidad de la divisa estadounidense.</w:t>
      </w:r>
    </w:p>
    <w:p w:rsidR="00FE3D2B" w:rsidRPr="00720A80" w:rsidRDefault="00FE3D2B" w:rsidP="00173349">
      <w:pPr>
        <w:spacing w:before="100" w:beforeAutospacing="1" w:after="100" w:afterAutospacing="1" w:line="240" w:lineRule="auto"/>
        <w:jc w:val="both"/>
        <w:rPr>
          <w:rFonts w:ascii="Arial" w:eastAsia="Times New Roman" w:hAnsi="Arial" w:cs="Arial"/>
          <w:sz w:val="24"/>
          <w:szCs w:val="24"/>
          <w:lang w:eastAsia="es-ES"/>
        </w:rPr>
      </w:pPr>
      <w:r w:rsidRPr="00720A80">
        <w:rPr>
          <w:rFonts w:ascii="Arial" w:eastAsia="Times New Roman" w:hAnsi="Arial" w:cs="Arial"/>
          <w:sz w:val="24"/>
          <w:szCs w:val="24"/>
          <w:lang w:eastAsia="es-ES"/>
        </w:rPr>
        <w:t xml:space="preserve">El ministro calificó el nuevo paquete de sanciones como "no fatal" para la economía rusa. </w:t>
      </w:r>
      <w:r w:rsidRPr="00720A80">
        <w:rPr>
          <w:rFonts w:ascii="Arial" w:eastAsia="Times New Roman" w:hAnsi="Arial" w:cs="Arial"/>
          <w:b/>
          <w:bCs/>
          <w:sz w:val="24"/>
          <w:szCs w:val="24"/>
          <w:lang w:eastAsia="es-ES"/>
        </w:rPr>
        <w:t>"Hemos reducido al mínimo y continuaremos reduciendo nuestras inversiones en la economía de EE.UU. y en los valores estadounidenses"</w:t>
      </w:r>
      <w:r w:rsidRPr="00720A80">
        <w:rPr>
          <w:rFonts w:ascii="Arial" w:eastAsia="Times New Roman" w:hAnsi="Arial" w:cs="Arial"/>
          <w:sz w:val="24"/>
          <w:szCs w:val="24"/>
          <w:lang w:eastAsia="es-ES"/>
        </w:rPr>
        <w:t xml:space="preserve">, señaló a la cadena </w:t>
      </w:r>
      <w:proofErr w:type="spellStart"/>
      <w:r w:rsidRPr="00720A80">
        <w:rPr>
          <w:rFonts w:ascii="Arial" w:eastAsia="Times New Roman" w:hAnsi="Arial" w:cs="Arial"/>
          <w:sz w:val="24"/>
          <w:szCs w:val="24"/>
          <w:lang w:eastAsia="es-ES"/>
        </w:rPr>
        <w:t>Rossiya</w:t>
      </w:r>
      <w:proofErr w:type="spellEnd"/>
      <w:r w:rsidRPr="00720A80">
        <w:rPr>
          <w:rFonts w:ascii="Arial" w:eastAsia="Times New Roman" w:hAnsi="Arial" w:cs="Arial"/>
          <w:sz w:val="24"/>
          <w:szCs w:val="24"/>
          <w:lang w:eastAsia="es-ES"/>
        </w:rPr>
        <w:t xml:space="preserve"> 1. </w:t>
      </w:r>
      <w:r w:rsidRPr="00720A80">
        <w:rPr>
          <w:rFonts w:ascii="Arial" w:eastAsia="Times New Roman" w:hAnsi="Arial" w:cs="Arial"/>
          <w:b/>
          <w:bCs/>
          <w:sz w:val="24"/>
          <w:szCs w:val="24"/>
          <w:lang w:eastAsia="es-ES"/>
        </w:rPr>
        <w:t>"Vamos a aumentar los pagos no en dólares estadounidenses, sino en la moneda nacional y en otras monedas, incluida la moneda europea"</w:t>
      </w:r>
      <w:r w:rsidRPr="00720A80">
        <w:rPr>
          <w:rFonts w:ascii="Arial" w:eastAsia="Times New Roman" w:hAnsi="Arial" w:cs="Arial"/>
          <w:sz w:val="24"/>
          <w:szCs w:val="24"/>
          <w:lang w:eastAsia="es-ES"/>
        </w:rPr>
        <w:t>, precisó.</w:t>
      </w:r>
    </w:p>
    <w:p w:rsidR="00FE3D2B" w:rsidRPr="00720A80" w:rsidRDefault="00FE3D2B" w:rsidP="00173349">
      <w:pPr>
        <w:spacing w:before="100" w:beforeAutospacing="1" w:after="100" w:afterAutospacing="1" w:line="240" w:lineRule="auto"/>
        <w:jc w:val="both"/>
        <w:rPr>
          <w:rFonts w:ascii="Arial" w:eastAsia="Times New Roman" w:hAnsi="Arial" w:cs="Arial"/>
          <w:sz w:val="24"/>
          <w:szCs w:val="24"/>
          <w:lang w:eastAsia="es-ES"/>
        </w:rPr>
      </w:pPr>
      <w:r w:rsidRPr="00720A80">
        <w:rPr>
          <w:rFonts w:ascii="Arial" w:eastAsia="Times New Roman" w:hAnsi="Arial" w:cs="Arial"/>
          <w:sz w:val="24"/>
          <w:szCs w:val="24"/>
          <w:lang w:eastAsia="es-ES"/>
        </w:rPr>
        <w:t xml:space="preserve">"De hecho, el dólar ―que se consideraba la moneda mundial― ya se convierte en un instrumento de riesgo para los pagos", agregó </w:t>
      </w:r>
      <w:proofErr w:type="spellStart"/>
      <w:r w:rsidRPr="00720A80">
        <w:rPr>
          <w:rFonts w:ascii="Arial" w:eastAsia="Times New Roman" w:hAnsi="Arial" w:cs="Arial"/>
          <w:sz w:val="24"/>
          <w:szCs w:val="24"/>
          <w:lang w:eastAsia="es-ES"/>
        </w:rPr>
        <w:t>Siluánov</w:t>
      </w:r>
      <w:proofErr w:type="spellEnd"/>
      <w:r w:rsidRPr="00720A80">
        <w:rPr>
          <w:rFonts w:ascii="Arial" w:eastAsia="Times New Roman" w:hAnsi="Arial" w:cs="Arial"/>
          <w:sz w:val="24"/>
          <w:szCs w:val="24"/>
          <w:lang w:eastAsia="es-ES"/>
        </w:rPr>
        <w:t>.</w:t>
      </w:r>
    </w:p>
    <w:p w:rsidR="00FE3D2B" w:rsidRPr="00720A80" w:rsidRDefault="00FE3D2B" w:rsidP="00173349">
      <w:pPr>
        <w:spacing w:before="100" w:beforeAutospacing="1" w:after="100" w:afterAutospacing="1" w:line="240" w:lineRule="auto"/>
        <w:jc w:val="both"/>
        <w:rPr>
          <w:rFonts w:ascii="Arial" w:eastAsia="Times New Roman" w:hAnsi="Arial" w:cs="Arial"/>
          <w:sz w:val="24"/>
          <w:szCs w:val="24"/>
          <w:lang w:eastAsia="es-ES"/>
        </w:rPr>
      </w:pPr>
      <w:r w:rsidRPr="00720A80">
        <w:rPr>
          <w:rFonts w:ascii="Arial" w:eastAsia="Times New Roman" w:hAnsi="Arial" w:cs="Arial"/>
          <w:sz w:val="24"/>
          <w:szCs w:val="24"/>
          <w:lang w:eastAsia="es-ES"/>
        </w:rPr>
        <w:t xml:space="preserve">Washington anunció este miércoles la imposición de nuevas sanciones contra Moscú por el caso </w:t>
      </w:r>
      <w:proofErr w:type="spellStart"/>
      <w:r w:rsidRPr="00720A80">
        <w:rPr>
          <w:rFonts w:ascii="Arial" w:eastAsia="Times New Roman" w:hAnsi="Arial" w:cs="Arial"/>
          <w:sz w:val="24"/>
          <w:szCs w:val="24"/>
          <w:lang w:eastAsia="es-ES"/>
        </w:rPr>
        <w:t>Skripal</w:t>
      </w:r>
      <w:proofErr w:type="spellEnd"/>
      <w:r w:rsidRPr="00720A80">
        <w:rPr>
          <w:rFonts w:ascii="Arial" w:eastAsia="Times New Roman" w:hAnsi="Arial" w:cs="Arial"/>
          <w:sz w:val="24"/>
          <w:szCs w:val="24"/>
          <w:lang w:eastAsia="es-ES"/>
        </w:rPr>
        <w:t>, que vendrán en dos tandas. La primera está programada que entre en vigor el próximo 22 de agosto, mientras que la segunda se activaría dentro de 90 días si Moscú no cumple con una serie de condiciones.</w:t>
      </w:r>
    </w:p>
    <w:p w:rsidR="00FE3D2B" w:rsidRPr="00720A80" w:rsidRDefault="00FE3D2B" w:rsidP="00173349">
      <w:pPr>
        <w:spacing w:before="100" w:beforeAutospacing="1" w:after="100" w:afterAutospacing="1" w:line="240" w:lineRule="auto"/>
        <w:jc w:val="both"/>
        <w:rPr>
          <w:rFonts w:ascii="Arial" w:eastAsia="Times New Roman" w:hAnsi="Arial" w:cs="Arial"/>
          <w:sz w:val="24"/>
          <w:szCs w:val="24"/>
          <w:lang w:eastAsia="es-ES"/>
        </w:rPr>
      </w:pPr>
      <w:r w:rsidRPr="00720A80">
        <w:rPr>
          <w:rFonts w:ascii="Arial" w:eastAsia="Times New Roman" w:hAnsi="Arial" w:cs="Arial"/>
          <w:b/>
          <w:bCs/>
          <w:sz w:val="24"/>
          <w:szCs w:val="24"/>
          <w:lang w:eastAsia="es-ES"/>
        </w:rPr>
        <w:t xml:space="preserve">(Tomado de </w:t>
      </w:r>
      <w:hyperlink r:id="rId4" w:tgtFrame="_blank" w:history="1">
        <w:proofErr w:type="spellStart"/>
        <w:r w:rsidRPr="00720A80">
          <w:rPr>
            <w:rFonts w:ascii="Arial" w:eastAsia="Times New Roman" w:hAnsi="Arial" w:cs="Arial"/>
            <w:b/>
            <w:bCs/>
            <w:color w:val="0000FF"/>
            <w:sz w:val="24"/>
            <w:szCs w:val="24"/>
            <w:u w:val="single"/>
            <w:lang w:eastAsia="es-ES"/>
          </w:rPr>
          <w:t>Russia</w:t>
        </w:r>
        <w:proofErr w:type="spellEnd"/>
        <w:r w:rsidRPr="00720A80">
          <w:rPr>
            <w:rFonts w:ascii="Arial" w:eastAsia="Times New Roman" w:hAnsi="Arial" w:cs="Arial"/>
            <w:b/>
            <w:bCs/>
            <w:color w:val="0000FF"/>
            <w:sz w:val="24"/>
            <w:szCs w:val="24"/>
            <w:u w:val="single"/>
            <w:lang w:eastAsia="es-ES"/>
          </w:rPr>
          <w:t xml:space="preserve"> </w:t>
        </w:r>
        <w:proofErr w:type="spellStart"/>
        <w:r w:rsidRPr="00720A80">
          <w:rPr>
            <w:rFonts w:ascii="Arial" w:eastAsia="Times New Roman" w:hAnsi="Arial" w:cs="Arial"/>
            <w:b/>
            <w:bCs/>
            <w:color w:val="0000FF"/>
            <w:sz w:val="24"/>
            <w:szCs w:val="24"/>
            <w:u w:val="single"/>
            <w:lang w:eastAsia="es-ES"/>
          </w:rPr>
          <w:t>Today</w:t>
        </w:r>
        <w:proofErr w:type="spellEnd"/>
      </w:hyperlink>
      <w:r w:rsidRPr="00720A80">
        <w:rPr>
          <w:rFonts w:ascii="Arial" w:eastAsia="Times New Roman" w:hAnsi="Arial" w:cs="Arial"/>
          <w:b/>
          <w:bCs/>
          <w:sz w:val="24"/>
          <w:szCs w:val="24"/>
          <w:lang w:eastAsia="es-ES"/>
        </w:rPr>
        <w:t>)</w:t>
      </w:r>
    </w:p>
    <w:p w:rsidR="00E62425" w:rsidRPr="00720A80" w:rsidRDefault="00173349" w:rsidP="00173349">
      <w:pPr>
        <w:jc w:val="both"/>
        <w:rPr>
          <w:rFonts w:ascii="Arial" w:hAnsi="Arial" w:cs="Arial"/>
          <w:sz w:val="24"/>
          <w:szCs w:val="24"/>
        </w:rPr>
      </w:pPr>
      <w:hyperlink r:id="rId5" w:history="1">
        <w:r w:rsidR="00FE3D2B" w:rsidRPr="00720A80">
          <w:rPr>
            <w:rStyle w:val="Hipervnculo"/>
            <w:rFonts w:ascii="Arial" w:hAnsi="Arial" w:cs="Arial"/>
            <w:sz w:val="24"/>
            <w:szCs w:val="24"/>
          </w:rPr>
          <w:t>http://www.cubadebate.cu/noticias/2018/08/12/rusia-respondera-a-sanciones-de-eeuu-con-reduccion-de-inversiones-en-economia-norteamericana/</w:t>
        </w:r>
      </w:hyperlink>
      <w:r w:rsidR="00FE3D2B" w:rsidRPr="00720A80">
        <w:rPr>
          <w:rFonts w:ascii="Arial" w:hAnsi="Arial" w:cs="Arial"/>
          <w:sz w:val="24"/>
          <w:szCs w:val="24"/>
        </w:rPr>
        <w:t xml:space="preserve"> </w:t>
      </w:r>
    </w:p>
    <w:sectPr w:rsidR="00E62425" w:rsidRPr="00720A80"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A68"/>
    <w:rsid w:val="00135367"/>
    <w:rsid w:val="00173349"/>
    <w:rsid w:val="00720A80"/>
    <w:rsid w:val="00BC5A68"/>
    <w:rsid w:val="00E62425"/>
    <w:rsid w:val="00FE3D2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DA5603-5E13-4205-9E7B-3DBE787C9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FE3D2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671811">
      <w:bodyDiv w:val="1"/>
      <w:marLeft w:val="0"/>
      <w:marRight w:val="0"/>
      <w:marTop w:val="0"/>
      <w:marBottom w:val="0"/>
      <w:divBdr>
        <w:top w:val="none" w:sz="0" w:space="0" w:color="auto"/>
        <w:left w:val="none" w:sz="0" w:space="0" w:color="auto"/>
        <w:bottom w:val="none" w:sz="0" w:space="0" w:color="auto"/>
        <w:right w:val="none" w:sz="0" w:space="0" w:color="auto"/>
      </w:divBdr>
      <w:divsChild>
        <w:div w:id="1717581932">
          <w:marLeft w:val="0"/>
          <w:marRight w:val="0"/>
          <w:marTop w:val="0"/>
          <w:marBottom w:val="0"/>
          <w:divBdr>
            <w:top w:val="none" w:sz="0" w:space="0" w:color="auto"/>
            <w:left w:val="none" w:sz="0" w:space="0" w:color="auto"/>
            <w:bottom w:val="none" w:sz="0" w:space="0" w:color="auto"/>
            <w:right w:val="none" w:sz="0" w:space="0" w:color="auto"/>
          </w:divBdr>
          <w:divsChild>
            <w:div w:id="706609855">
              <w:marLeft w:val="0"/>
              <w:marRight w:val="0"/>
              <w:marTop w:val="0"/>
              <w:marBottom w:val="0"/>
              <w:divBdr>
                <w:top w:val="none" w:sz="0" w:space="0" w:color="auto"/>
                <w:left w:val="none" w:sz="0" w:space="0" w:color="auto"/>
                <w:bottom w:val="none" w:sz="0" w:space="0" w:color="auto"/>
                <w:right w:val="none" w:sz="0" w:space="0" w:color="auto"/>
              </w:divBdr>
            </w:div>
          </w:divsChild>
        </w:div>
        <w:div w:id="780565591">
          <w:marLeft w:val="0"/>
          <w:marRight w:val="0"/>
          <w:marTop w:val="0"/>
          <w:marBottom w:val="0"/>
          <w:divBdr>
            <w:top w:val="none" w:sz="0" w:space="0" w:color="auto"/>
            <w:left w:val="none" w:sz="0" w:space="0" w:color="auto"/>
            <w:bottom w:val="none" w:sz="0" w:space="0" w:color="auto"/>
            <w:right w:val="none" w:sz="0" w:space="0" w:color="auto"/>
          </w:divBdr>
        </w:div>
        <w:div w:id="1845123225">
          <w:marLeft w:val="0"/>
          <w:marRight w:val="0"/>
          <w:marTop w:val="0"/>
          <w:marBottom w:val="0"/>
          <w:divBdr>
            <w:top w:val="none" w:sz="0" w:space="0" w:color="auto"/>
            <w:left w:val="none" w:sz="0" w:space="0" w:color="auto"/>
            <w:bottom w:val="none" w:sz="0" w:space="0" w:color="auto"/>
            <w:right w:val="none" w:sz="0" w:space="0" w:color="auto"/>
          </w:divBdr>
          <w:divsChild>
            <w:div w:id="814493272">
              <w:marLeft w:val="0"/>
              <w:marRight w:val="0"/>
              <w:marTop w:val="0"/>
              <w:marBottom w:val="0"/>
              <w:divBdr>
                <w:top w:val="none" w:sz="0" w:space="0" w:color="auto"/>
                <w:left w:val="none" w:sz="0" w:space="0" w:color="auto"/>
                <w:bottom w:val="none" w:sz="0" w:space="0" w:color="auto"/>
                <w:right w:val="none" w:sz="0" w:space="0" w:color="auto"/>
              </w:divBdr>
              <w:divsChild>
                <w:div w:id="117175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ubadebate.cu/noticias/2018/08/12/rusia-respondera-a-sanciones-de-eeuu-con-reduccion-de-inversiones-en-economia-norteamericana/" TargetMode="External"/><Relationship Id="rId4" Type="http://schemas.openxmlformats.org/officeDocument/2006/relationships/hyperlink" Target="https://actualidad.rt.com/actualidad/284816-rusia-responder-nuevas-sanciones-eeuu"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270</Words>
  <Characters>1491</Characters>
  <Application>Microsoft Office Word</Application>
  <DocSecurity>0</DocSecurity>
  <Lines>12</Lines>
  <Paragraphs>3</Paragraphs>
  <ScaleCrop>false</ScaleCrop>
  <Company/>
  <LinksUpToDate>false</LinksUpToDate>
  <CharactersWithSpaces>1758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4</cp:revision>
  <dcterms:created xsi:type="dcterms:W3CDTF">2020-10-29T11:59:00Z</dcterms:created>
  <dcterms:modified xsi:type="dcterms:W3CDTF">2019-10-13T17:43:00Z</dcterms:modified>
</cp:coreProperties>
</file>